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93" w:rsidRPr="00CA57AC" w:rsidRDefault="00980D7E" w:rsidP="00E01167">
      <w:pPr>
        <w:tabs>
          <w:tab w:val="left" w:pos="80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Наименование суда: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Pr="00980D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0193">
        <w:rPr>
          <w:rFonts w:ascii="Times New Roman" w:hAnsi="Times New Roman" w:cs="Times New Roman"/>
          <w:b/>
          <w:sz w:val="28"/>
          <w:szCs w:val="28"/>
          <w:lang w:val="kk-KZ"/>
        </w:rPr>
        <w:t>Адрес:</w:t>
      </w:r>
      <w:r w:rsidRPr="00B6019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B60193" w:rsidTr="00CA57AC">
        <w:trPr>
          <w:trHeight w:val="580"/>
        </w:trPr>
        <w:tc>
          <w:tcPr>
            <w:tcW w:w="4926" w:type="dxa"/>
          </w:tcPr>
          <w:p w:rsid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Истец: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82C55" w:rsidRPr="00B60193" w:rsidRDefault="00782C55" w:rsidP="00E01167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ИИН/БИН: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ИИН/БИН: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</w:tr>
      <w:tr w:rsidR="00B60193" w:rsidTr="00CA57AC">
        <w:trPr>
          <w:trHeight w:val="436"/>
        </w:trPr>
        <w:tc>
          <w:tcPr>
            <w:tcW w:w="4926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</w:tr>
      <w:tr w:rsidR="00B60193" w:rsidTr="00CA57AC">
        <w:trPr>
          <w:trHeight w:val="414"/>
        </w:trPr>
        <w:tc>
          <w:tcPr>
            <w:tcW w:w="4926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Pr="00B601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Pr="00B601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B60193" w:rsidTr="00CA57AC">
        <w:tc>
          <w:tcPr>
            <w:tcW w:w="4926" w:type="dxa"/>
          </w:tcPr>
          <w:p w:rsid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интересах:</w:t>
            </w:r>
            <w:r w:rsidR="00782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</w:t>
            </w:r>
          </w:p>
          <w:p w:rsidR="00782C55" w:rsidRPr="00B60193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2C55" w:rsidRPr="00B60193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0193" w:rsidTr="00CA57AC">
        <w:trPr>
          <w:trHeight w:val="369"/>
        </w:trPr>
        <w:tc>
          <w:tcPr>
            <w:tcW w:w="4926" w:type="dxa"/>
          </w:tcPr>
          <w:p w:rsid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</w:t>
            </w:r>
          </w:p>
          <w:p w:rsidR="00782C55" w:rsidRPr="00B60193" w:rsidRDefault="00782C55" w:rsidP="00E01167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5105" w:type="dxa"/>
          </w:tcPr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Третьи лица, заявл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./не</w:t>
            </w:r>
            <w:r w:rsidR="00FC3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заявл</w:t>
            </w:r>
            <w:r w:rsidR="00FC3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самостоятельные </w:t>
            </w: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(нужное подчеркнуть)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5105" w:type="dxa"/>
          </w:tcPr>
          <w:p w:rsidR="005C5907" w:rsidRDefault="005C5907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Ф.И.О./наименование</w:t>
            </w:r>
            <w:r w:rsidR="00CA57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АО, ТОО, ГУ________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 w:rsidRPr="00B601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</w:p>
        </w:tc>
        <w:tc>
          <w:tcPr>
            <w:tcW w:w="5105" w:type="dxa"/>
          </w:tcPr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</w:tc>
      </w:tr>
      <w:tr w:rsidR="00782C55" w:rsidTr="00CA57AC">
        <w:trPr>
          <w:trHeight w:val="369"/>
        </w:trPr>
        <w:tc>
          <w:tcPr>
            <w:tcW w:w="4926" w:type="dxa"/>
          </w:tcPr>
          <w:p w:rsidR="00782C55" w:rsidRPr="00B60193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5105" w:type="dxa"/>
          </w:tcPr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Мобильный тел:</w:t>
            </w:r>
            <w:r w:rsidRPr="007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</w:p>
          <w:p w:rsidR="00782C55" w:rsidRPr="00782C55" w:rsidRDefault="00782C55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60193" w:rsidTr="00CA57AC">
        <w:tc>
          <w:tcPr>
            <w:tcW w:w="4926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0193" w:rsidTr="00CA57AC">
        <w:tc>
          <w:tcPr>
            <w:tcW w:w="4926" w:type="dxa"/>
          </w:tcPr>
          <w:p w:rsidR="00B60193" w:rsidRDefault="00B60193" w:rsidP="00E01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пошлина:</w:t>
            </w:r>
          </w:p>
        </w:tc>
        <w:tc>
          <w:tcPr>
            <w:tcW w:w="5105" w:type="dxa"/>
          </w:tcPr>
          <w:p w:rsidR="00B60193" w:rsidRPr="00B60193" w:rsidRDefault="00B60193" w:rsidP="00E01167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8468C" w:rsidRPr="00F617C1" w:rsidRDefault="00C8468C" w:rsidP="00E01167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82C55" w:rsidRPr="003D1C77" w:rsidRDefault="00CB177D" w:rsidP="00E0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77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980D7E" w:rsidRPr="003D1C77" w:rsidRDefault="00980D7E" w:rsidP="00E0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7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C77" w:rsidRPr="003D1C77">
        <w:rPr>
          <w:rFonts w:ascii="Times New Roman" w:hAnsi="Times New Roman" w:cs="Times New Roman"/>
          <w:b/>
          <w:sz w:val="28"/>
          <w:szCs w:val="28"/>
        </w:rPr>
        <w:t xml:space="preserve">возмещении </w:t>
      </w:r>
      <w:r w:rsidR="00024A1C">
        <w:rPr>
          <w:rFonts w:ascii="Times New Roman" w:hAnsi="Times New Roman" w:cs="Times New Roman"/>
          <w:b/>
          <w:sz w:val="28"/>
          <w:szCs w:val="28"/>
        </w:rPr>
        <w:t>вреда в связи со смертью кормильца</w:t>
      </w:r>
    </w:p>
    <w:p w:rsidR="00980D7E" w:rsidRDefault="00980D7E" w:rsidP="00E011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191" w:rsidRPr="00CA57AC" w:rsidRDefault="0034304B" w:rsidP="00E0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 фактические обстоятельства дела, </w:t>
      </w:r>
      <w:r w:rsidR="00CA57AC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F33BE8" w:rsidRDefault="001E364C" w:rsidP="00E0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E364C">
        <w:rPr>
          <w:rFonts w:ascii="Times New Roman" w:hAnsi="Times New Roman" w:cs="Times New Roman"/>
          <w:sz w:val="28"/>
          <w:szCs w:val="28"/>
          <w:u w:val="single"/>
        </w:rPr>
        <w:t xml:space="preserve">,         </w:t>
      </w:r>
      <w:r w:rsidRPr="001E364C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</w:t>
      </w:r>
      <w:r w:rsidR="0052471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истца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)</w:t>
      </w:r>
      <w:r w:rsidR="00BC3302">
        <w:rPr>
          <w:rFonts w:ascii="Times New Roman" w:hAnsi="Times New Roman" w:cs="Times New Roman"/>
          <w:i/>
          <w:sz w:val="16"/>
          <w:szCs w:val="16"/>
          <w:u w:val="single"/>
          <w:lang w:val="kk-KZ"/>
        </w:rPr>
        <w:t xml:space="preserve">, </w:t>
      </w:r>
      <w:r w:rsidR="0052471A">
        <w:rPr>
          <w:rFonts w:ascii="Times New Roman" w:hAnsi="Times New Roman" w:cs="Times New Roman"/>
          <w:sz w:val="28"/>
          <w:szCs w:val="28"/>
          <w:lang w:val="kk-KZ"/>
        </w:rPr>
        <w:t xml:space="preserve">являюсь </w:t>
      </w:r>
      <w:r w:rsidR="00024A1C">
        <w:rPr>
          <w:rFonts w:ascii="Times New Roman" w:hAnsi="Times New Roman" w:cs="Times New Roman"/>
          <w:sz w:val="28"/>
          <w:szCs w:val="28"/>
          <w:lang w:val="kk-KZ"/>
        </w:rPr>
        <w:t>супругой</w:t>
      </w:r>
      <w:r w:rsidR="0052471A">
        <w:rPr>
          <w:rFonts w:ascii="Times New Roman" w:hAnsi="Times New Roman" w:cs="Times New Roman"/>
          <w:sz w:val="28"/>
          <w:szCs w:val="28"/>
          <w:lang w:val="kk-KZ"/>
        </w:rPr>
        <w:t xml:space="preserve"> ______________ </w:t>
      </w:r>
      <w:r w:rsidR="0052471A"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</w:t>
      </w:r>
      <w:r w:rsidR="0052471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024A1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супруга</w:t>
      </w:r>
      <w:r w:rsidR="00BC330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,           (</w:t>
      </w:r>
      <w:r w:rsidR="0052471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дата рождения),</w:t>
      </w:r>
      <w:r w:rsidR="0052471A">
        <w:rPr>
          <w:rFonts w:ascii="Times New Roman" w:hAnsi="Times New Roman" w:cs="Times New Roman"/>
          <w:sz w:val="28"/>
          <w:szCs w:val="28"/>
          <w:lang w:val="kk-KZ"/>
        </w:rPr>
        <w:t xml:space="preserve">  умершег</w:t>
      </w:r>
      <w:proofErr w:type="gramStart"/>
      <w:r w:rsidR="0052471A">
        <w:rPr>
          <w:rFonts w:ascii="Times New Roman" w:hAnsi="Times New Roman" w:cs="Times New Roman"/>
          <w:sz w:val="28"/>
          <w:szCs w:val="28"/>
          <w:lang w:val="kk-KZ"/>
        </w:rPr>
        <w:t>о(</w:t>
      </w:r>
      <w:proofErr w:type="gramEnd"/>
      <w:r w:rsidR="0052471A">
        <w:rPr>
          <w:rFonts w:ascii="Times New Roman" w:hAnsi="Times New Roman" w:cs="Times New Roman"/>
          <w:sz w:val="28"/>
          <w:szCs w:val="28"/>
          <w:lang w:val="kk-KZ"/>
        </w:rPr>
        <w:t xml:space="preserve">ей) ___________года </w:t>
      </w:r>
      <w:r w:rsidR="0052471A" w:rsidRPr="0052471A">
        <w:rPr>
          <w:rFonts w:ascii="Times New Roman" w:hAnsi="Times New Roman" w:cs="Times New Roman"/>
          <w:i/>
          <w:sz w:val="28"/>
          <w:szCs w:val="28"/>
          <w:lang w:val="kk-KZ"/>
        </w:rPr>
        <w:t>(дата)</w:t>
      </w:r>
      <w:r w:rsidR="005247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4A1C" w:rsidRDefault="00024A1C" w:rsidP="00E0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основании приказа от ______________ года № _____________ мой супруг _________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супруга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BC3302">
        <w:rPr>
          <w:rFonts w:ascii="Times New Roman" w:hAnsi="Times New Roman" w:cs="Times New Roman"/>
          <w:sz w:val="28"/>
          <w:szCs w:val="28"/>
          <w:lang w:val="kk-KZ"/>
        </w:rPr>
        <w:t xml:space="preserve">был принят ответчиком на работу в ___________ </w:t>
      </w:r>
      <w:r w:rsidR="00BC3302" w:rsidRPr="00BC3302">
        <w:rPr>
          <w:rFonts w:ascii="Times New Roman" w:hAnsi="Times New Roman" w:cs="Times New Roman"/>
          <w:i/>
          <w:sz w:val="28"/>
          <w:szCs w:val="28"/>
          <w:lang w:val="kk-KZ"/>
        </w:rPr>
        <w:t>(указать место работы)</w:t>
      </w:r>
      <w:r w:rsidR="00BC3302">
        <w:rPr>
          <w:rFonts w:ascii="Times New Roman" w:hAnsi="Times New Roman" w:cs="Times New Roman"/>
          <w:sz w:val="28"/>
          <w:szCs w:val="28"/>
          <w:lang w:val="kk-KZ"/>
        </w:rPr>
        <w:t xml:space="preserve"> на должность ____________ </w:t>
      </w:r>
      <w:r w:rsidR="00BC3302" w:rsidRPr="00BC3302">
        <w:rPr>
          <w:rFonts w:ascii="Times New Roman" w:hAnsi="Times New Roman" w:cs="Times New Roman"/>
          <w:i/>
          <w:sz w:val="28"/>
          <w:szCs w:val="28"/>
          <w:lang w:val="kk-KZ"/>
        </w:rPr>
        <w:t>(указать должность)</w:t>
      </w:r>
      <w:r w:rsidR="00BC3302">
        <w:rPr>
          <w:rFonts w:ascii="Times New Roman" w:hAnsi="Times New Roman" w:cs="Times New Roman"/>
          <w:sz w:val="28"/>
          <w:szCs w:val="28"/>
          <w:lang w:val="kk-KZ"/>
        </w:rPr>
        <w:t xml:space="preserve">, с окладом _________ тенге. </w:t>
      </w:r>
    </w:p>
    <w:p w:rsidR="00F33BE8" w:rsidRDefault="00F33BE8" w:rsidP="00E0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AC" w:rsidRPr="001E364C" w:rsidRDefault="00CA57AC" w:rsidP="00E0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364C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суд:</w:t>
      </w:r>
    </w:p>
    <w:p w:rsidR="00BC3302" w:rsidRDefault="00BC3302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02">
        <w:rPr>
          <w:rFonts w:ascii="Times New Roman" w:hAnsi="Times New Roman" w:cs="Times New Roman"/>
          <w:sz w:val="28"/>
          <w:szCs w:val="28"/>
        </w:rPr>
        <w:t>________ (дата) мой супруг погиб на производстве при исполнении своих трудовых обязанностей.</w:t>
      </w:r>
    </w:p>
    <w:p w:rsidR="00BC3302" w:rsidRPr="00BC3302" w:rsidRDefault="00BC3302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02">
        <w:rPr>
          <w:rFonts w:ascii="Times New Roman" w:hAnsi="Times New Roman" w:cs="Times New Roman"/>
          <w:sz w:val="28"/>
          <w:szCs w:val="28"/>
        </w:rPr>
        <w:t xml:space="preserve">Мой супруг – _____________ </w:t>
      </w:r>
      <w:r w:rsidRPr="001E36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супруга) </w:t>
      </w:r>
      <w:r w:rsidRPr="00BC3302">
        <w:rPr>
          <w:rFonts w:ascii="Times New Roman" w:hAnsi="Times New Roman" w:cs="Times New Roman"/>
          <w:sz w:val="28"/>
          <w:szCs w:val="28"/>
        </w:rPr>
        <w:t xml:space="preserve"> имел на иждивении ____ детей, а именно: _____________________ </w:t>
      </w:r>
      <w:r w:rsidRPr="00BC3302">
        <w:rPr>
          <w:rFonts w:ascii="Times New Roman" w:hAnsi="Times New Roman" w:cs="Times New Roman"/>
          <w:i/>
          <w:sz w:val="28"/>
          <w:szCs w:val="28"/>
        </w:rPr>
        <w:t>(Ф.И.О., год рождения детей)</w:t>
      </w:r>
      <w:r w:rsidR="006C584C">
        <w:rPr>
          <w:rFonts w:ascii="Times New Roman" w:hAnsi="Times New Roman" w:cs="Times New Roman"/>
          <w:sz w:val="28"/>
          <w:szCs w:val="28"/>
        </w:rPr>
        <w:t>.</w:t>
      </w:r>
      <w:r w:rsidRPr="00BC3302">
        <w:rPr>
          <w:rFonts w:ascii="Times New Roman" w:hAnsi="Times New Roman" w:cs="Times New Roman"/>
          <w:sz w:val="28"/>
          <w:szCs w:val="28"/>
        </w:rPr>
        <w:tab/>
      </w:r>
    </w:p>
    <w:p w:rsidR="00F33BE8" w:rsidRPr="00CA57AC" w:rsidRDefault="00F33BE8" w:rsidP="00E0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28" w:rsidRPr="00CA57AC" w:rsidRDefault="0034304B" w:rsidP="00E0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57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. Привести доказательства, подтверждающие эти обстоятельства</w:t>
      </w:r>
      <w:r w:rsidR="00CA57AC">
        <w:rPr>
          <w:rFonts w:ascii="Times New Roman" w:hAnsi="Times New Roman" w:cs="Times New Roman"/>
          <w:b/>
          <w:sz w:val="28"/>
          <w:szCs w:val="28"/>
        </w:rPr>
        <w:t>:</w:t>
      </w:r>
    </w:p>
    <w:p w:rsidR="006C584C" w:rsidRDefault="00692912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C584C" w:rsidRPr="00BC330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C584C">
        <w:rPr>
          <w:rFonts w:ascii="Times New Roman" w:hAnsi="Times New Roman" w:cs="Times New Roman"/>
          <w:sz w:val="28"/>
          <w:szCs w:val="28"/>
        </w:rPr>
        <w:t>учреждения ________________</w:t>
      </w:r>
      <w:r w:rsidR="006C584C" w:rsidRPr="006C584C">
        <w:rPr>
          <w:rFonts w:ascii="Times New Roman" w:hAnsi="Times New Roman" w:cs="Times New Roman"/>
          <w:i/>
          <w:sz w:val="28"/>
          <w:szCs w:val="28"/>
        </w:rPr>
        <w:t xml:space="preserve">(наименование) </w:t>
      </w:r>
      <w:r w:rsidR="006C584C" w:rsidRPr="00BC3302">
        <w:rPr>
          <w:rFonts w:ascii="Times New Roman" w:hAnsi="Times New Roman" w:cs="Times New Roman"/>
          <w:sz w:val="28"/>
          <w:szCs w:val="28"/>
        </w:rPr>
        <w:t>признана вина ответчика на ____%, принято решение о выплате ответчик</w:t>
      </w:r>
      <w:r w:rsidR="006C584C">
        <w:rPr>
          <w:rFonts w:ascii="Times New Roman" w:hAnsi="Times New Roman" w:cs="Times New Roman"/>
          <w:sz w:val="28"/>
          <w:szCs w:val="28"/>
        </w:rPr>
        <w:t>ом</w:t>
      </w:r>
      <w:r w:rsidR="006C584C" w:rsidRPr="00BC3302">
        <w:rPr>
          <w:rFonts w:ascii="Times New Roman" w:hAnsi="Times New Roman" w:cs="Times New Roman"/>
          <w:sz w:val="28"/>
          <w:szCs w:val="28"/>
        </w:rPr>
        <w:t xml:space="preserve"> в мою пользу ежемесячно в возмещение вреда по _____ тенге.</w:t>
      </w:r>
    </w:p>
    <w:p w:rsidR="006C584C" w:rsidRPr="00BC3302" w:rsidRDefault="006C584C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02">
        <w:rPr>
          <w:rFonts w:ascii="Times New Roman" w:hAnsi="Times New Roman" w:cs="Times New Roman"/>
          <w:sz w:val="28"/>
          <w:szCs w:val="28"/>
        </w:rPr>
        <w:lastRenderedPageBreak/>
        <w:t>Считаю, что вина ответчика в несчастном случае составляет 100%, поэтому ответчик обязан выплачивать в мою пользу в возмещение вреда в связи с потерей кормильца - ____ тенге из расчета _____.</w:t>
      </w:r>
    </w:p>
    <w:p w:rsidR="006A520C" w:rsidRDefault="006A520C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04B" w:rsidRPr="0034304B" w:rsidRDefault="00CA57AC" w:rsidP="00E0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Правовое обоснование (ссылка на нормы права) </w:t>
      </w:r>
    </w:p>
    <w:p w:rsidR="006C584C" w:rsidRDefault="00692912" w:rsidP="00E01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 w:rsidR="006C584C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940 Гражданского кодекса Республики Казахстан (далее – ГК) в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случае смерти гражданина право на возмещение вреда имеют нетрудоспособные лица, состоявшие на иждивении умершего или имевшие ко дню его смерти право на получение от него содержания; </w:t>
      </w:r>
      <w:proofErr w:type="gramStart"/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ребенок умершего, родившийся после его смерти, а также один из родителей, супруг либо другой член семьи, независимо от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(малолетними) либо хотя и достигшими указанного возраста, но, по заключению медицинских органов, нуждающимися по состоянию здоровья в постороннем уходе.</w:t>
      </w:r>
      <w:proofErr w:type="gramEnd"/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Право на возмещение вреда имеют также лица, состоявшие на иждивении умершего гражданина и ставшие нетрудоспособными в течение пяти лет после его смерти.  Один из родителей, супруг либо другой член семьи, неработающий и занятый уходом за указанными в пункте 1 настоящей статьи детьми, внуками, братьями и сестрами умершего, и ставший нетрудоспособным в период осуществления ухода, сохраняет право на возмещение вреда после окончания ухода за этими лицами.</w:t>
      </w:r>
      <w:r w:rsid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 возмещается: несовершеннолетним - до достижения восемнадцати лет; учащимся в возрасте восемнадцати лет и старше - до окончания учебы в учебных заведениях по очной форме обучения, но не более чем до двадцати трех лет; лицам, достигшим пенсионного возраста, установленного законодательством Республики Казахстан о пенсионном обеспечении, - пожизненно; инвалидам - на срок инвалидности; одному из родителей, супругу либо другому члену семьи, занятому уходом за находившимися на иждивении умершего его детьми, внуками, братьями и сестрами, - до достижения ими четырнадцати лет либо изменения состояния здоровья.</w:t>
      </w:r>
    </w:p>
    <w:p w:rsidR="00692912" w:rsidRDefault="00692912" w:rsidP="00E01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</w:t>
      </w:r>
      <w:r w:rsid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Статьей 941 ГК предусмотрено, что ли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цам, имеющим право на возмещение вреда в связи со смертью гражданина, вред возмещается в размере той доли заработка (дохода) умершего, исчисленного по правилам</w:t>
      </w:r>
      <w:r w:rsidR="006C584C" w:rsidRPr="006C584C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9" w:anchor="z1094" w:history="1">
        <w:r w:rsidR="006C584C" w:rsidRPr="006C584C">
          <w:rPr>
            <w:rStyle w:val="ad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статьи 938</w:t>
        </w:r>
      </w:hyperlink>
      <w:r w:rsidR="006C584C" w:rsidRPr="006C584C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настоящего Кодекса, которую они получали или имели право получать на свое содержание при его жизни. При определении возмещения вреда этим лицам в состав доходов умершего, наряду с заработком, включаются получавшиеся им при жизни пенсия, пожизненное содержание и другие аналогичные выплаты.</w:t>
      </w:r>
      <w:r w:rsid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определении размера возмещения вреда пособия, назначенные лицам по случаю потери кормильца, другие виды пособий, назначенные как до, так и после смерти кормильца, а также заработок, стипендия, пенсионные выплаты не учитываются.</w:t>
      </w:r>
      <w:r w:rsid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</w:t>
      </w:r>
    </w:p>
    <w:p w:rsidR="006C584C" w:rsidRPr="006C584C" w:rsidRDefault="00692912" w:rsidP="00E01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 xml:space="preserve">          </w:t>
      </w:r>
      <w:proofErr w:type="gramStart"/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Установленный каждому из имеющих право на возмещение вреда по случаю потери кормильца размер возмещения не подлежит дальнейшему перерасчету, кроме случаев рождения ребенка после смерти кормильца; назначения (прекращения) выплаты возмещения лицам, занятым уходом за детьми, внуками, братьями и сестрами умершего кормильца.</w:t>
      </w:r>
      <w:proofErr w:type="gramEnd"/>
      <w:r w:rsid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C584C" w:rsidRPr="006C584C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Законодательным актом или договором может быть увеличен объем и размер возмещения.</w:t>
      </w:r>
    </w:p>
    <w:p w:rsidR="006C584C" w:rsidRPr="006C584C" w:rsidRDefault="006C584C" w:rsidP="00E01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304B" w:rsidRPr="0034304B" w:rsidRDefault="0034304B" w:rsidP="00E0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 w:cs="Times New Roman"/>
          <w:b/>
          <w:sz w:val="28"/>
          <w:szCs w:val="28"/>
        </w:rPr>
        <w:t>. Досудебное урегулирование:</w:t>
      </w:r>
    </w:p>
    <w:p w:rsidR="0034304B" w:rsidRDefault="0034304B" w:rsidP="00E011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4B">
        <w:rPr>
          <w:rFonts w:ascii="Times New Roman" w:hAnsi="Times New Roman" w:cs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CF732B" w:rsidRPr="0034304B" w:rsidRDefault="00CF732B" w:rsidP="00E011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68C" w:rsidRPr="00F617C1" w:rsidRDefault="00C8468C" w:rsidP="00E0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7C1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148, 149</w:t>
      </w:r>
      <w:r w:rsidR="000F7BC6">
        <w:rPr>
          <w:rFonts w:ascii="Times New Roman" w:hAnsi="Times New Roman" w:cs="Times New Roman"/>
          <w:sz w:val="28"/>
          <w:szCs w:val="28"/>
        </w:rPr>
        <w:t xml:space="preserve">, </w:t>
      </w:r>
      <w:r w:rsidRPr="00F617C1">
        <w:rPr>
          <w:rFonts w:ascii="Times New Roman" w:hAnsi="Times New Roman" w:cs="Times New Roman"/>
          <w:sz w:val="28"/>
          <w:szCs w:val="28"/>
        </w:rPr>
        <w:t>Г</w:t>
      </w:r>
      <w:r w:rsidR="006C6E4B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0F7BC6">
        <w:rPr>
          <w:rFonts w:ascii="Times New Roman" w:hAnsi="Times New Roman" w:cs="Times New Roman"/>
          <w:sz w:val="28"/>
          <w:szCs w:val="28"/>
        </w:rPr>
        <w:t xml:space="preserve"> Республики К</w:t>
      </w:r>
      <w:r w:rsidR="006C584C">
        <w:rPr>
          <w:rFonts w:ascii="Times New Roman" w:hAnsi="Times New Roman" w:cs="Times New Roman"/>
          <w:sz w:val="28"/>
          <w:szCs w:val="28"/>
        </w:rPr>
        <w:t>азахстан, статьями 940, 941 Гражданского кодекса Республики Казахстан,</w:t>
      </w:r>
      <w:r w:rsidRPr="00F6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0F" w:rsidRPr="00CA57AC" w:rsidRDefault="0059730F" w:rsidP="00E01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8C" w:rsidRDefault="00C8468C" w:rsidP="00E0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5B1439" w:rsidRDefault="0034304B" w:rsidP="00E0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AA" w:rsidRPr="006C6E4B" w:rsidRDefault="006C6E4B" w:rsidP="00E0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A57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24AA" w:rsidRPr="006C6E4B">
        <w:rPr>
          <w:rFonts w:ascii="Times New Roman" w:hAnsi="Times New Roman" w:cs="Times New Roman"/>
          <w:b/>
          <w:sz w:val="28"/>
          <w:szCs w:val="28"/>
        </w:rPr>
        <w:t>. Ваши требования. Если их несколько, пронумеруйте:</w:t>
      </w:r>
    </w:p>
    <w:p w:rsidR="006C584C" w:rsidRDefault="006C584C" w:rsidP="00E01167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84C">
        <w:rPr>
          <w:rFonts w:ascii="Times New Roman" w:hAnsi="Times New Roman" w:cs="Times New Roman"/>
          <w:sz w:val="28"/>
          <w:szCs w:val="28"/>
        </w:rPr>
        <w:t xml:space="preserve">Иск ______________ </w:t>
      </w:r>
      <w:r w:rsidRPr="006C584C">
        <w:rPr>
          <w:rFonts w:ascii="Times New Roman" w:hAnsi="Times New Roman" w:cs="Times New Roman"/>
          <w:i/>
          <w:sz w:val="28"/>
          <w:szCs w:val="28"/>
        </w:rPr>
        <w:t>(Ф.И.О. истца)</w:t>
      </w:r>
      <w:r w:rsidRPr="006C584C">
        <w:rPr>
          <w:rFonts w:ascii="Times New Roman" w:hAnsi="Times New Roman" w:cs="Times New Roman"/>
          <w:sz w:val="28"/>
          <w:szCs w:val="28"/>
        </w:rPr>
        <w:t xml:space="preserve"> к ________________________ </w:t>
      </w:r>
      <w:r w:rsidRPr="00E0116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01167">
        <w:rPr>
          <w:rFonts w:ascii="Times New Roman" w:hAnsi="Times New Roman" w:cs="Times New Roman"/>
          <w:i/>
          <w:sz w:val="28"/>
          <w:szCs w:val="28"/>
        </w:rPr>
        <w:t>унаименование</w:t>
      </w:r>
      <w:proofErr w:type="spellEnd"/>
      <w:r w:rsidRPr="00E01167">
        <w:rPr>
          <w:rFonts w:ascii="Times New Roman" w:hAnsi="Times New Roman" w:cs="Times New Roman"/>
          <w:i/>
          <w:sz w:val="28"/>
          <w:szCs w:val="28"/>
        </w:rPr>
        <w:t xml:space="preserve"> предприятия или учреждения)</w:t>
      </w:r>
      <w:r w:rsidRPr="006C584C">
        <w:rPr>
          <w:rFonts w:ascii="Times New Roman" w:hAnsi="Times New Roman" w:cs="Times New Roman"/>
          <w:sz w:val="28"/>
          <w:szCs w:val="28"/>
        </w:rPr>
        <w:t xml:space="preserve"> о возмещении вреда в связи со смертью кормильца  - удовлетворить.</w:t>
      </w:r>
    </w:p>
    <w:p w:rsidR="00E01167" w:rsidRPr="00E01167" w:rsidRDefault="006C584C" w:rsidP="00E01167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 xml:space="preserve">Взыскать с ____________ </w:t>
      </w:r>
      <w:r w:rsidRPr="00E01167">
        <w:rPr>
          <w:rFonts w:ascii="Times New Roman" w:hAnsi="Times New Roman" w:cs="Times New Roman"/>
          <w:i/>
          <w:sz w:val="28"/>
          <w:szCs w:val="28"/>
        </w:rPr>
        <w:t>(наименование ответчика</w:t>
      </w:r>
      <w:r w:rsidR="00E01167" w:rsidRPr="00E01167">
        <w:rPr>
          <w:rFonts w:ascii="Times New Roman" w:hAnsi="Times New Roman" w:cs="Times New Roman"/>
          <w:i/>
          <w:sz w:val="28"/>
          <w:szCs w:val="28"/>
        </w:rPr>
        <w:t>,</w:t>
      </w:r>
      <w:r w:rsidRPr="00E01167">
        <w:rPr>
          <w:rFonts w:ascii="Times New Roman" w:hAnsi="Times New Roman" w:cs="Times New Roman"/>
          <w:i/>
          <w:sz w:val="28"/>
          <w:szCs w:val="28"/>
        </w:rPr>
        <w:t xml:space="preserve"> его банковские реквизиты)</w:t>
      </w:r>
      <w:r w:rsidRPr="00E01167">
        <w:rPr>
          <w:rFonts w:ascii="Times New Roman" w:hAnsi="Times New Roman" w:cs="Times New Roman"/>
          <w:sz w:val="28"/>
          <w:szCs w:val="28"/>
        </w:rPr>
        <w:t xml:space="preserve"> в пользу _____________ </w:t>
      </w:r>
      <w:r w:rsidRPr="00E01167">
        <w:rPr>
          <w:rFonts w:ascii="Times New Roman" w:hAnsi="Times New Roman" w:cs="Times New Roman"/>
          <w:i/>
          <w:sz w:val="28"/>
          <w:szCs w:val="28"/>
        </w:rPr>
        <w:t xml:space="preserve">(Ф.И.О. </w:t>
      </w:r>
      <w:r w:rsidR="00E01167" w:rsidRPr="00E0116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E01167">
        <w:rPr>
          <w:rFonts w:ascii="Times New Roman" w:hAnsi="Times New Roman" w:cs="Times New Roman"/>
          <w:i/>
          <w:sz w:val="28"/>
          <w:szCs w:val="28"/>
        </w:rPr>
        <w:t xml:space="preserve">данные истца) </w:t>
      </w:r>
      <w:r w:rsidRPr="00E01167">
        <w:rPr>
          <w:rFonts w:ascii="Times New Roman" w:hAnsi="Times New Roman" w:cs="Times New Roman"/>
          <w:sz w:val="28"/>
          <w:szCs w:val="28"/>
        </w:rPr>
        <w:t>в возмещение вреда в связи со смертью кормильца по - ___ тенге ежемесячно.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Судебные издержки возложить на ответчика.</w:t>
      </w:r>
    </w:p>
    <w:p w:rsidR="00E01167" w:rsidRDefault="00E01167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4C" w:rsidRPr="00E01167" w:rsidRDefault="006C584C" w:rsidP="00E011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Перечень прилагаемых к исковому заявлению документов:</w:t>
      </w:r>
    </w:p>
    <w:p w:rsidR="006C584C" w:rsidRPr="00E01167" w:rsidRDefault="00570880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70880">
        <w:rPr>
          <w:rFonts w:ascii="Times New Roman" w:hAnsi="Times New Roman" w:cs="Times New Roman"/>
          <w:sz w:val="28"/>
          <w:szCs w:val="28"/>
        </w:rPr>
        <w:t>опии иска и приложенных к нему документов по числу ответчиков и третьих лиц</w:t>
      </w:r>
      <w:bookmarkEnd w:id="0"/>
      <w:r w:rsidR="006C584C" w:rsidRPr="00E01167">
        <w:rPr>
          <w:rFonts w:ascii="Times New Roman" w:hAnsi="Times New Roman" w:cs="Times New Roman"/>
          <w:sz w:val="28"/>
          <w:szCs w:val="28"/>
        </w:rPr>
        <w:t>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Копия трудовой книжки (договора или контракта);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Акт о несчастном случае;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Копия приказа от ___ года;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Копия свидетельства о смерти супруга;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(детей);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Справка о заработной плате супруга;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Справка о назначенной пенсии;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>Справка об иждивении.</w:t>
      </w:r>
    </w:p>
    <w:p w:rsidR="006C584C" w:rsidRPr="00E01167" w:rsidRDefault="006C584C" w:rsidP="00E01167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1167">
        <w:rPr>
          <w:rFonts w:ascii="Times New Roman" w:hAnsi="Times New Roman" w:cs="Times New Roman"/>
          <w:sz w:val="28"/>
          <w:szCs w:val="28"/>
        </w:rPr>
        <w:t xml:space="preserve"> Копия удостоверения личности истца.</w:t>
      </w:r>
    </w:p>
    <w:p w:rsidR="006C584C" w:rsidRDefault="006C584C" w:rsidP="00E0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8C" w:rsidRDefault="000D10BE" w:rsidP="00E011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E011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040FD5" w:rsidRDefault="00040FD5" w:rsidP="00E0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E4B" w:rsidRDefault="006C6E4B" w:rsidP="00E0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Подпись представителя: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EC392D" w:rsidRDefault="006C6E4B" w:rsidP="00E0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Ф.И.О.</w:t>
      </w:r>
      <w:r w:rsidRPr="006C6E4B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5C5907" w:rsidRPr="005C5907" w:rsidRDefault="005C5907" w:rsidP="00E0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7AC" w:rsidRPr="005B1439" w:rsidRDefault="00CA57AC" w:rsidP="00E011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53454" wp14:editId="3095667D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D12ECE" w:rsidRDefault="000D10BE" w:rsidP="00E011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127782" w:rsidRPr="00D12ECE" w:rsidRDefault="000D10BE" w:rsidP="00E011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127782" w:rsidRPr="00127782" w:rsidRDefault="00127782" w:rsidP="00E0116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82" w:rsidRPr="00D12ECE" w:rsidRDefault="00127782" w:rsidP="00E0116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1.Получив иск, Вы вправе предоставить суду отзыв не позднее 10 рабочих дней со дня получения иска</w:t>
      </w:r>
      <w:r w:rsidR="004272E0" w:rsidRPr="00D12ECE">
        <w:rPr>
          <w:rFonts w:ascii="Times New Roman" w:hAnsi="Times New Roman" w:cs="Times New Roman"/>
          <w:sz w:val="26"/>
          <w:szCs w:val="26"/>
        </w:rPr>
        <w:t xml:space="preserve"> с приложением документов, которые опровергают доводы иска;</w:t>
      </w:r>
      <w:r w:rsidRPr="00D12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782" w:rsidRPr="00D12ECE" w:rsidRDefault="00127782" w:rsidP="00E01167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</w:t>
      </w:r>
      <w:r w:rsidR="004272E0" w:rsidRPr="00D12ECE">
        <w:rPr>
          <w:rFonts w:ascii="Times New Roman" w:hAnsi="Times New Roman" w:cs="Times New Roman"/>
          <w:sz w:val="26"/>
          <w:szCs w:val="26"/>
        </w:rPr>
        <w:t>;</w:t>
      </w:r>
    </w:p>
    <w:p w:rsidR="00127782" w:rsidRPr="00D12ECE" w:rsidRDefault="004272E0" w:rsidP="00E01167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4272E0" w:rsidRDefault="004272E0" w:rsidP="00E01167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2E0"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sectPr w:rsidR="00127782" w:rsidRPr="004272E0" w:rsidSect="001B47AF">
      <w:headerReference w:type="defaul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48" w:rsidRDefault="00806748" w:rsidP="001B47AF">
      <w:pPr>
        <w:spacing w:after="0" w:line="240" w:lineRule="auto"/>
      </w:pPr>
      <w:r>
        <w:separator/>
      </w:r>
    </w:p>
  </w:endnote>
  <w:endnote w:type="continuationSeparator" w:id="0">
    <w:p w:rsidR="00806748" w:rsidRDefault="00806748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48" w:rsidRDefault="00806748" w:rsidP="001B47AF">
      <w:pPr>
        <w:spacing w:after="0" w:line="240" w:lineRule="auto"/>
      </w:pPr>
      <w:r>
        <w:separator/>
      </w:r>
    </w:p>
  </w:footnote>
  <w:footnote w:type="continuationSeparator" w:id="0">
    <w:p w:rsidR="00806748" w:rsidRDefault="00806748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576014"/>
      <w:docPartObj>
        <w:docPartGallery w:val="Page Numbers (Top of Page)"/>
        <w:docPartUnique/>
      </w:docPartObj>
    </w:sdtPr>
    <w:sdtEndPr/>
    <w:sdtContent>
      <w:p w:rsidR="001B47AF" w:rsidRDefault="001B47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80">
          <w:rPr>
            <w:noProof/>
          </w:rPr>
          <w:t>3</w:t>
        </w:r>
        <w:r>
          <w:fldChar w:fldCharType="end"/>
        </w:r>
      </w:p>
    </w:sdtContent>
  </w:sdt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038D"/>
    <w:multiLevelType w:val="hybridMultilevel"/>
    <w:tmpl w:val="F98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04738"/>
    <w:multiLevelType w:val="hybridMultilevel"/>
    <w:tmpl w:val="D5E42C44"/>
    <w:lvl w:ilvl="0" w:tplc="B8D678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C42A03"/>
    <w:multiLevelType w:val="hybridMultilevel"/>
    <w:tmpl w:val="A8A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24A1C"/>
    <w:rsid w:val="00026D63"/>
    <w:rsid w:val="00040FD5"/>
    <w:rsid w:val="00055191"/>
    <w:rsid w:val="000558C2"/>
    <w:rsid w:val="00096B8E"/>
    <w:rsid w:val="000D10BE"/>
    <w:rsid w:val="000F7BC6"/>
    <w:rsid w:val="00127782"/>
    <w:rsid w:val="001A536E"/>
    <w:rsid w:val="001B47AF"/>
    <w:rsid w:val="001E364C"/>
    <w:rsid w:val="00233AD7"/>
    <w:rsid w:val="002C615A"/>
    <w:rsid w:val="00320581"/>
    <w:rsid w:val="00324DF5"/>
    <w:rsid w:val="0034304B"/>
    <w:rsid w:val="00376674"/>
    <w:rsid w:val="00394476"/>
    <w:rsid w:val="003A63AE"/>
    <w:rsid w:val="003A655C"/>
    <w:rsid w:val="003D1C77"/>
    <w:rsid w:val="004272E0"/>
    <w:rsid w:val="0045615A"/>
    <w:rsid w:val="00461E5A"/>
    <w:rsid w:val="004724AA"/>
    <w:rsid w:val="004939C7"/>
    <w:rsid w:val="004E679C"/>
    <w:rsid w:val="0052471A"/>
    <w:rsid w:val="00552CF9"/>
    <w:rsid w:val="00570880"/>
    <w:rsid w:val="0059730F"/>
    <w:rsid w:val="005B1439"/>
    <w:rsid w:val="005C5907"/>
    <w:rsid w:val="005D7BC7"/>
    <w:rsid w:val="00644B8E"/>
    <w:rsid w:val="00667488"/>
    <w:rsid w:val="00692912"/>
    <w:rsid w:val="006A520C"/>
    <w:rsid w:val="006C0838"/>
    <w:rsid w:val="006C584C"/>
    <w:rsid w:val="006C6E4B"/>
    <w:rsid w:val="006D3191"/>
    <w:rsid w:val="00782C55"/>
    <w:rsid w:val="007A1E40"/>
    <w:rsid w:val="007F44E9"/>
    <w:rsid w:val="00806748"/>
    <w:rsid w:val="00813B40"/>
    <w:rsid w:val="0082090B"/>
    <w:rsid w:val="00827927"/>
    <w:rsid w:val="008307BC"/>
    <w:rsid w:val="00882FCF"/>
    <w:rsid w:val="00980D7E"/>
    <w:rsid w:val="00A23352"/>
    <w:rsid w:val="00B60193"/>
    <w:rsid w:val="00B72E72"/>
    <w:rsid w:val="00B850BF"/>
    <w:rsid w:val="00BC3302"/>
    <w:rsid w:val="00BF0809"/>
    <w:rsid w:val="00C34753"/>
    <w:rsid w:val="00C8468C"/>
    <w:rsid w:val="00CA3A44"/>
    <w:rsid w:val="00CA57AC"/>
    <w:rsid w:val="00CB177D"/>
    <w:rsid w:val="00CB6728"/>
    <w:rsid w:val="00CC0AFB"/>
    <w:rsid w:val="00CF732B"/>
    <w:rsid w:val="00D12A75"/>
    <w:rsid w:val="00D12ECE"/>
    <w:rsid w:val="00D57010"/>
    <w:rsid w:val="00DB2887"/>
    <w:rsid w:val="00E01167"/>
    <w:rsid w:val="00E72CA6"/>
    <w:rsid w:val="00EC392D"/>
    <w:rsid w:val="00F33BE8"/>
    <w:rsid w:val="00F617C1"/>
    <w:rsid w:val="00F805F6"/>
    <w:rsid w:val="00F9556F"/>
    <w:rsid w:val="00FA1169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  <w:style w:type="paragraph" w:customStyle="1" w:styleId="pj">
    <w:name w:val="pj"/>
    <w:basedOn w:val="a"/>
    <w:rsid w:val="002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6C584C"/>
  </w:style>
  <w:style w:type="character" w:styleId="ad">
    <w:name w:val="Hyperlink"/>
    <w:basedOn w:val="a0"/>
    <w:uiPriority w:val="99"/>
    <w:semiHidden/>
    <w:unhideWhenUsed/>
    <w:rsid w:val="006C5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basedOn w:val="a0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  <w:style w:type="paragraph" w:customStyle="1" w:styleId="pj">
    <w:name w:val="pj"/>
    <w:basedOn w:val="a"/>
    <w:rsid w:val="002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6C584C"/>
  </w:style>
  <w:style w:type="character" w:styleId="ad">
    <w:name w:val="Hyperlink"/>
    <w:basedOn w:val="a0"/>
    <w:uiPriority w:val="99"/>
    <w:semiHidden/>
    <w:unhideWhenUsed/>
    <w:rsid w:val="006C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n.kz/rus/docs/K99000040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1904-7BF8-4B81-B079-15EE05F5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АДЫРБЕК СЕЙТХАН ОРЫНБАСАРҰЛЫ</cp:lastModifiedBy>
  <cp:revision>16</cp:revision>
  <dcterms:created xsi:type="dcterms:W3CDTF">2021-08-24T13:39:00Z</dcterms:created>
  <dcterms:modified xsi:type="dcterms:W3CDTF">2022-03-11T12:44:00Z</dcterms:modified>
</cp:coreProperties>
</file>